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1E" w:rsidRDefault="00803F1E" w:rsidP="00803F1E">
      <w:pPr>
        <w:tabs>
          <w:tab w:val="left" w:pos="9500"/>
          <w:tab w:val="left" w:pos="9740"/>
        </w:tabs>
        <w:spacing w:line="322" w:lineRule="exact"/>
        <w:ind w:left="774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Załącznik do protokołu uzgodnień</w:t>
      </w:r>
    </w:p>
    <w:p w:rsidR="00803F1E" w:rsidRDefault="00803F1E" w:rsidP="00803F1E">
      <w:pPr>
        <w:spacing w:after="0" w:line="240" w:lineRule="auto"/>
        <w:rPr>
          <w:rFonts w:ascii="Times New Roman" w:eastAsia="Arial Unicode MS" w:hAnsi="Times New Roman"/>
        </w:rPr>
        <w:sectPr w:rsidR="00803F1E">
          <w:pgSz w:w="11900" w:h="16841"/>
          <w:pgMar w:top="592" w:right="679" w:bottom="1440" w:left="1320" w:header="0" w:footer="0" w:gutter="0"/>
          <w:cols w:space="708"/>
        </w:sectPr>
      </w:pPr>
    </w:p>
    <w:p w:rsidR="00803F1E" w:rsidRDefault="00803F1E" w:rsidP="00803F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3F1E" w:rsidRDefault="00803F1E" w:rsidP="00803F1E">
      <w:pPr>
        <w:spacing w:line="295" w:lineRule="auto"/>
        <w:ind w:right="1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realizacji zadania budżetowego Osiedla Stare Miasto w 2020 roku pod tytułem</w:t>
      </w:r>
    </w:p>
    <w:p w:rsidR="0075516A" w:rsidRDefault="00803F1E" w:rsidP="0075516A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</w:rPr>
        <w:t xml:space="preserve">”Organizacja wydarzeń i wypoczynku </w:t>
      </w:r>
      <w:r w:rsidR="0075516A">
        <w:rPr>
          <w:rFonts w:ascii="Cambria" w:hAnsi="Cambria" w:cs="Cambria"/>
          <w:b/>
          <w:bCs/>
          <w:color w:val="000000"/>
        </w:rPr>
        <w:t>dla dzieci i młodzieży mieszkających na terenie Osiedla Stare Miasto lub uczęszczających do  szkół podstawowych i średnich zlokalizowanych na terenie Osiedla Stare Miasto</w:t>
      </w:r>
      <w:r w:rsidR="0075516A">
        <w:t xml:space="preserve"> </w:t>
      </w:r>
      <w:r w:rsidR="0075516A">
        <w:rPr>
          <w:rFonts w:ascii="Cambria" w:hAnsi="Cambria" w:cs="Cambria"/>
          <w:b/>
          <w:bCs/>
          <w:color w:val="000000"/>
        </w:rPr>
        <w:t>w Poznaniu</w:t>
      </w:r>
    </w:p>
    <w:p w:rsidR="00803F1E" w:rsidRDefault="00803F1E" w:rsidP="0075516A">
      <w:pPr>
        <w:spacing w:line="295" w:lineRule="auto"/>
        <w:ind w:right="1560"/>
        <w:jc w:val="center"/>
        <w:rPr>
          <w:rFonts w:ascii="Times New Roman" w:eastAsia="Times New Roman" w:hAnsi="Times New Roman"/>
          <w:sz w:val="24"/>
        </w:rPr>
      </w:pPr>
    </w:p>
    <w:p w:rsidR="00803F1E" w:rsidRDefault="00803F1E" w:rsidP="00803F1E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</w:t>
      </w:r>
    </w:p>
    <w:p w:rsidR="00803F1E" w:rsidRDefault="00803F1E" w:rsidP="00803F1E">
      <w:pPr>
        <w:spacing w:line="169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dofinansowania wypoczynku wyjazdowego</w:t>
      </w:r>
    </w:p>
    <w:p w:rsidR="00803F1E" w:rsidRDefault="00803F1E" w:rsidP="00803F1E">
      <w:pPr>
        <w:spacing w:line="186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"/>
        </w:numPr>
        <w:tabs>
          <w:tab w:val="left" w:pos="403"/>
        </w:tabs>
        <w:spacing w:after="0" w:line="247" w:lineRule="auto"/>
        <w:ind w:left="480" w:right="1900" w:hanging="4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udzielane jest wyłącznie na projekty służące pomocy dzieciom mieszkającym na  terenie Osiedla, które nie ukończyły 18- tego roku życia.</w:t>
      </w:r>
    </w:p>
    <w:p w:rsidR="00803F1E" w:rsidRDefault="00803F1E" w:rsidP="00803F1E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9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nie jest udzielane osobom fizycznym.</w:t>
      </w:r>
    </w:p>
    <w:p w:rsidR="00803F1E" w:rsidRDefault="00803F1E" w:rsidP="00803F1E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"/>
        </w:numPr>
        <w:tabs>
          <w:tab w:val="left" w:pos="404"/>
        </w:tabs>
        <w:spacing w:after="0" w:line="252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Dofinansowanie przyznawane jest tylko organizacjom pozarządowym: stowarzyszeniom, fundacjom, placówkom oświatowym,  kościołom, parafiom i związkom wyznaniowym, które świadczą pomoc dzieciom.</w:t>
      </w:r>
    </w:p>
    <w:p w:rsidR="00803F1E" w:rsidRDefault="00803F1E" w:rsidP="00803F1E">
      <w:pPr>
        <w:spacing w:line="6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9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Dana organizacja może otrzymać dofinansowanie tylko raz w roku kalendarzowym.</w:t>
      </w:r>
    </w:p>
    <w:p w:rsidR="00803F1E" w:rsidRDefault="00803F1E" w:rsidP="00803F1E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"/>
        </w:numPr>
        <w:tabs>
          <w:tab w:val="left" w:pos="404"/>
        </w:tabs>
        <w:spacing w:after="0" w:line="249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Nie finansuje się w pełni planowanych przedsięwzięć, ale dofinansowuje wypoczynek konkretnych dzieci.</w:t>
      </w:r>
    </w:p>
    <w:p w:rsidR="00803F1E" w:rsidRDefault="00803F1E" w:rsidP="00803F1E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"/>
        </w:numPr>
        <w:tabs>
          <w:tab w:val="left" w:pos="404"/>
        </w:tabs>
        <w:spacing w:after="0" w:line="247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Maksymalna kwota dofinansowania, o którą można się ubiegać w ramach niniejszego programu na jedno dziecko wynosi </w:t>
      </w:r>
      <w:r>
        <w:rPr>
          <w:rFonts w:ascii="Times New Roman" w:eastAsia="Times New Roman" w:hAnsi="Times New Roman"/>
          <w:b/>
        </w:rPr>
        <w:t>400,00 zł.</w:t>
      </w:r>
    </w:p>
    <w:p w:rsidR="00803F1E" w:rsidRDefault="00803F1E" w:rsidP="00803F1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"/>
        </w:numPr>
        <w:tabs>
          <w:tab w:val="left" w:pos="404"/>
        </w:tabs>
        <w:spacing w:after="0" w:line="247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Rozpoczęcie realizacji projektu powinno nastąpić po otrzymaniu informacji o dofinansowaniu, jednak nie później niż sześć miesięcy od dnia przyznania dofinansowania.</w:t>
      </w:r>
    </w:p>
    <w:p w:rsidR="00803F1E" w:rsidRDefault="00803F1E" w:rsidP="00803F1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"/>
        </w:numPr>
        <w:tabs>
          <w:tab w:val="left" w:pos="404"/>
        </w:tabs>
        <w:spacing w:after="0" w:line="249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Umowę podpisuje Beneficjent z Ośrodkiem Wypoczynkowym, w którym odbywa się wypoczynek, jako dofinansowanie konkretnych dzieci, zgodnie z listą przedstawianą przez Wnioskodawcę. </w:t>
      </w:r>
    </w:p>
    <w:p w:rsidR="00803F1E" w:rsidRDefault="00803F1E" w:rsidP="00803F1E">
      <w:pPr>
        <w:spacing w:line="2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803F1E" w:rsidRDefault="00803F1E" w:rsidP="00803F1E">
      <w:pPr>
        <w:numPr>
          <w:ilvl w:val="0"/>
          <w:numId w:val="1"/>
        </w:numPr>
        <w:tabs>
          <w:tab w:val="left" w:pos="421"/>
        </w:tabs>
        <w:spacing w:after="0" w:line="244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Środki przelewane są przez Szkołę na konto Ośrodka po otrzymaniu faktury VAT zgodnie </w:t>
      </w:r>
      <w:r>
        <w:rPr>
          <w:rFonts w:ascii="Times New Roman" w:eastAsia="Times New Roman" w:hAnsi="Times New Roman"/>
        </w:rPr>
        <w:br/>
        <w:t>z podpisana umową. Faktura VAT za zadanie wystawiona zostaje na: Miasto Poznań, Zespół Szkół Mistrzostwa Sportowego Nr 2, al. Niepodległości 32, 61-714, Poznań, NIP 209-00-0-440.</w:t>
      </w:r>
    </w:p>
    <w:p w:rsidR="00803F1E" w:rsidRDefault="00803F1E" w:rsidP="00803F1E">
      <w:pPr>
        <w:tabs>
          <w:tab w:val="left" w:pos="421"/>
        </w:tabs>
        <w:spacing w:after="0" w:line="244" w:lineRule="auto"/>
        <w:ind w:left="320" w:right="10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przewiduje się wypłaty zaliczki.</w:t>
      </w:r>
    </w:p>
    <w:p w:rsidR="00803F1E" w:rsidRDefault="00803F1E" w:rsidP="00803F1E">
      <w:pPr>
        <w:spacing w:line="295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0" w:lineRule="atLeast"/>
        <w:ind w:left="4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2</w:t>
      </w:r>
    </w:p>
    <w:p w:rsidR="00803F1E" w:rsidRDefault="00803F1E" w:rsidP="00803F1E">
      <w:pPr>
        <w:spacing w:line="220" w:lineRule="auto"/>
        <w:ind w:left="140" w:righ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dofinansowania zajęć kulturalnych, sportowych i krajoznawczych dla dzieci i młodzieży pozostającej w miejscu zamieszkania</w:t>
      </w:r>
    </w:p>
    <w:p w:rsidR="0075516A" w:rsidRDefault="00803F1E" w:rsidP="0075516A">
      <w:pPr>
        <w:pStyle w:val="Domylnie"/>
        <w:numPr>
          <w:ilvl w:val="0"/>
          <w:numId w:val="14"/>
        </w:numPr>
        <w:spacing w:after="0" w:line="100" w:lineRule="atLeast"/>
        <w:rPr>
          <w:rFonts w:ascii="Cambria" w:hAnsi="Cambria" w:cs="Cambria"/>
          <w:bCs/>
          <w:color w:val="000000"/>
        </w:rPr>
      </w:pPr>
      <w:r>
        <w:rPr>
          <w:rFonts w:ascii="Times New Roman" w:hAnsi="Times New Roman"/>
        </w:rPr>
        <w:t xml:space="preserve">Zadanie musi być realizowane na rzecz </w:t>
      </w:r>
      <w:r w:rsidR="0075516A" w:rsidRPr="0075516A">
        <w:rPr>
          <w:rFonts w:ascii="Cambria" w:hAnsi="Cambria" w:cs="Cambria"/>
          <w:bCs/>
          <w:color w:val="000000"/>
        </w:rPr>
        <w:t>dzieci i młodzieży mieszkających na terenie Osiedla Stare Miasto lub uczęszczających do  szkół podstawowych i średnich zlokalizowanych na terenie Osiedla Stare Miasto</w:t>
      </w:r>
      <w:r w:rsidR="0075516A" w:rsidRPr="0075516A">
        <w:t xml:space="preserve"> </w:t>
      </w:r>
      <w:r w:rsidR="0075516A">
        <w:br/>
      </w:r>
      <w:r w:rsidR="0075516A">
        <w:rPr>
          <w:rFonts w:ascii="Cambria" w:hAnsi="Cambria" w:cs="Cambria"/>
          <w:bCs/>
          <w:color w:val="000000"/>
        </w:rPr>
        <w:t xml:space="preserve">w </w:t>
      </w:r>
      <w:r w:rsidR="0075516A" w:rsidRPr="0075516A">
        <w:rPr>
          <w:rFonts w:ascii="Cambria" w:hAnsi="Cambria" w:cs="Cambria"/>
          <w:bCs/>
          <w:color w:val="000000"/>
        </w:rPr>
        <w:t>Poznaniu</w:t>
      </w:r>
    </w:p>
    <w:p w:rsidR="00803F1E" w:rsidRPr="0075516A" w:rsidRDefault="00803F1E" w:rsidP="0075516A">
      <w:pPr>
        <w:pStyle w:val="Domylnie"/>
        <w:numPr>
          <w:ilvl w:val="0"/>
          <w:numId w:val="14"/>
        </w:numPr>
        <w:spacing w:after="0" w:line="100" w:lineRule="atLeast"/>
      </w:pPr>
      <w:r w:rsidRPr="0075516A">
        <w:rPr>
          <w:rFonts w:ascii="Times New Roman" w:hAnsi="Times New Roman"/>
        </w:rPr>
        <w:lastRenderedPageBreak/>
        <w:t>Dofinansowanie przyznawane jest tylko organizacjom pozarządowym: stowarzyszeniom, fundacjom, placówkom oświatowym,  kościołom, parafiom i związkom wyznaniowym, które świadczą pomoc dzieciom mające doświadczenie we współpracy z miastem w zakresie organizacji czasu wolnego dzieci i młodzieży w czasie wolnym od zajęć szkolnych.</w:t>
      </w:r>
      <w:bookmarkStart w:id="0" w:name="_GoBack"/>
      <w:bookmarkEnd w:id="0"/>
    </w:p>
    <w:p w:rsidR="00803F1E" w:rsidRDefault="00803F1E" w:rsidP="00803F1E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2"/>
        </w:numPr>
        <w:tabs>
          <w:tab w:val="left" w:pos="404"/>
        </w:tabs>
        <w:spacing w:after="0" w:line="252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musi posiadać ciekawą i szeroką ofertę programową skierowaną do jak największej ilości dzieci i młodzieży oraz odpowiedną bazę lokalową zgodną z odpowiednimi przepisami.</w:t>
      </w:r>
    </w:p>
    <w:p w:rsidR="00803F1E" w:rsidRDefault="00803F1E" w:rsidP="00803F1E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2"/>
        </w:numPr>
        <w:tabs>
          <w:tab w:val="left" w:pos="404"/>
        </w:tabs>
        <w:spacing w:after="0" w:line="247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musi dysponować wykwalifikowaną kadrą zdolną do realizacji zadania, posiadającą doświadczenie w realizacji takich samych lub podobnych przedsięwzięć.</w:t>
      </w:r>
    </w:p>
    <w:p w:rsidR="00803F1E" w:rsidRDefault="00803F1E" w:rsidP="00803F1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2"/>
        </w:numPr>
        <w:tabs>
          <w:tab w:val="left" w:pos="404"/>
        </w:tabs>
        <w:spacing w:after="0" w:line="247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Realizując zadanie wnioskodawca zobowiązany jest znać i stosować przepisy prawne dotyczące organizacji wypoczynku dzieci i młodzieży.</w:t>
      </w:r>
    </w:p>
    <w:p w:rsidR="00803F1E" w:rsidRDefault="00803F1E" w:rsidP="00803F1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2"/>
        </w:numPr>
        <w:tabs>
          <w:tab w:val="left" w:pos="400"/>
        </w:tabs>
        <w:spacing w:after="0" w:line="247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Prowadzenie zajęć musi być udokumentowane i zawierać imienne listy ich uczestników wraz </w:t>
      </w:r>
      <w:r>
        <w:rPr>
          <w:rFonts w:ascii="Times New Roman" w:eastAsia="Times New Roman" w:hAnsi="Times New Roman"/>
        </w:rPr>
        <w:br/>
        <w:t>z adresami zamieszkania.</w:t>
      </w:r>
    </w:p>
    <w:p w:rsidR="00803F1E" w:rsidRDefault="00803F1E" w:rsidP="00803F1E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2"/>
        </w:numPr>
        <w:tabs>
          <w:tab w:val="left" w:pos="404"/>
        </w:tabs>
        <w:spacing w:after="0" w:line="247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Maksymalna kwota dofinansowania przedsięwzięcia, o którą można się ubiegać w ramach niniejszego programu wynosi  </w:t>
      </w:r>
      <w:r>
        <w:rPr>
          <w:rFonts w:ascii="Times New Roman" w:eastAsia="Times New Roman" w:hAnsi="Times New Roman"/>
          <w:b/>
        </w:rPr>
        <w:t>4000,00 zł.</w:t>
      </w:r>
    </w:p>
    <w:p w:rsidR="00803F1E" w:rsidRDefault="00803F1E" w:rsidP="00803F1E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2"/>
        </w:numPr>
        <w:tabs>
          <w:tab w:val="left" w:pos="421"/>
        </w:tabs>
        <w:spacing w:after="0" w:line="247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Środki przelewane są przez szkołę  po otrzymaniu protokołu z posiedzenia Komisji Zarządu Osiedla Stare Miasto na konto Beneficjenta po otrzymaniu rachunku lub faktury VAT. Faktura VAT lub rachunek za zadanie wystawiony zostaje na: Miasto Poznań, Zespół Szkół Mistrzostwa Sportowego Nr 2, al. Niepodległości 32, 61-714, Poznań, NIP 209-00-0-440.</w:t>
      </w:r>
    </w:p>
    <w:p w:rsidR="00803F1E" w:rsidRDefault="00803F1E" w:rsidP="00803F1E">
      <w:pPr>
        <w:tabs>
          <w:tab w:val="left" w:pos="421"/>
        </w:tabs>
        <w:spacing w:after="0" w:line="244" w:lineRule="auto"/>
        <w:ind w:left="320" w:right="10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przewiduje się wypłaty zaliczki.</w:t>
      </w:r>
    </w:p>
    <w:p w:rsidR="00803F1E" w:rsidRDefault="00803F1E" w:rsidP="00803F1E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3</w:t>
      </w:r>
    </w:p>
    <w:p w:rsidR="00803F1E" w:rsidRDefault="00803F1E" w:rsidP="00803F1E">
      <w:pPr>
        <w:spacing w:line="0" w:lineRule="atLeast"/>
        <w:ind w:left="3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Tryb przyznawania dofinansowania</w:t>
      </w:r>
    </w:p>
    <w:p w:rsidR="00803F1E" w:rsidRDefault="00803F1E" w:rsidP="00803F1E">
      <w:pPr>
        <w:spacing w:line="174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1"/>
          <w:numId w:val="3"/>
        </w:numPr>
        <w:tabs>
          <w:tab w:val="left" w:pos="460"/>
        </w:tabs>
        <w:spacing w:after="0" w:line="0" w:lineRule="atLeast"/>
        <w:ind w:left="460" w:hanging="31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jest przyznawane od  stycznia 2020 roku do wyczerpania środków.</w:t>
      </w:r>
    </w:p>
    <w:p w:rsidR="00803F1E" w:rsidRDefault="00803F1E" w:rsidP="00803F1E">
      <w:pPr>
        <w:spacing w:line="4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1"/>
          <w:numId w:val="3"/>
        </w:numPr>
        <w:tabs>
          <w:tab w:val="left" w:pos="480"/>
        </w:tabs>
        <w:spacing w:after="0" w:line="0" w:lineRule="atLeast"/>
        <w:ind w:left="480" w:hanging="33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wypełnia formularz wniosku.</w:t>
      </w:r>
    </w:p>
    <w:p w:rsidR="00803F1E" w:rsidRDefault="00803F1E" w:rsidP="00803F1E">
      <w:pPr>
        <w:spacing w:line="42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Wypełnienie formularza wniosku jest równoznaczne z akceptacją niniejszych zasad.</w:t>
      </w:r>
    </w:p>
    <w:p w:rsidR="00803F1E" w:rsidRDefault="00803F1E" w:rsidP="00803F1E">
      <w:pPr>
        <w:spacing w:line="51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366"/>
        </w:tabs>
        <w:spacing w:after="0" w:line="264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Wypełniony formularz wniosku należy dostarczyć do kancelarii Urzędu Miasta Poznania przy ul. Libelta 16/20 </w:t>
      </w:r>
    </w:p>
    <w:p w:rsidR="00803F1E" w:rsidRDefault="00803F1E" w:rsidP="00803F1E">
      <w:pPr>
        <w:tabs>
          <w:tab w:val="left" w:pos="366"/>
        </w:tabs>
        <w:spacing w:after="0" w:line="264" w:lineRule="auto"/>
        <w:ind w:right="5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oraz przesłać jego skan na adres e-mail  </w:t>
      </w:r>
      <w:hyperlink r:id="rId6" w:history="1">
        <w:r>
          <w:rPr>
            <w:rStyle w:val="Hipercze"/>
            <w:rFonts w:ascii="Times New Roman" w:eastAsia="Times New Roman" w:hAnsi="Times New Roman"/>
            <w:color w:val="0066CC"/>
          </w:rPr>
          <w:t>osiedle staremiasto@um.poznan.pl</w:t>
        </w:r>
        <w:r>
          <w:rPr>
            <w:rStyle w:val="Hipercze"/>
            <w:rFonts w:ascii="Times New Roman" w:eastAsia="Times New Roman" w:hAnsi="Times New Roman"/>
            <w:color w:val="0066CC"/>
            <w:u w:val="none"/>
          </w:rPr>
          <w:t xml:space="preserve"> </w:t>
        </w:r>
      </w:hyperlink>
    </w:p>
    <w:p w:rsidR="00803F1E" w:rsidRDefault="00803F1E" w:rsidP="00803F1E">
      <w:pPr>
        <w:tabs>
          <w:tab w:val="left" w:pos="366"/>
        </w:tabs>
        <w:spacing w:after="0" w:line="264" w:lineRule="auto"/>
        <w:ind w:right="5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66CC"/>
        </w:rPr>
        <w:t xml:space="preserve">     </w:t>
      </w:r>
      <w:r>
        <w:rPr>
          <w:rFonts w:ascii="Times New Roman" w:eastAsia="Times New Roman" w:hAnsi="Times New Roman"/>
          <w:color w:val="000000"/>
        </w:rPr>
        <w:t>najpóźniej</w:t>
      </w:r>
      <w:r>
        <w:rPr>
          <w:rFonts w:ascii="Times New Roman" w:eastAsia="Times New Roman" w:hAnsi="Times New Roman"/>
          <w:color w:val="0066CC"/>
        </w:rPr>
        <w:t xml:space="preserve"> </w:t>
      </w:r>
      <w:r>
        <w:rPr>
          <w:rFonts w:ascii="Times New Roman" w:eastAsia="Times New Roman" w:hAnsi="Times New Roman"/>
          <w:color w:val="000000"/>
        </w:rPr>
        <w:t>na:</w:t>
      </w:r>
    </w:p>
    <w:p w:rsidR="00803F1E" w:rsidRDefault="00803F1E" w:rsidP="00803F1E">
      <w:pPr>
        <w:spacing w:line="39" w:lineRule="exact"/>
        <w:jc w:val="both"/>
        <w:rPr>
          <w:rFonts w:ascii="Times New Roman" w:eastAsia="Times New Roman" w:hAnsi="Times New Roman"/>
          <w:color w:val="0066CC"/>
        </w:rPr>
      </w:pPr>
    </w:p>
    <w:p w:rsidR="00803F1E" w:rsidRDefault="00803F1E" w:rsidP="00803F1E">
      <w:pPr>
        <w:numPr>
          <w:ilvl w:val="2"/>
          <w:numId w:val="4"/>
        </w:numPr>
        <w:tabs>
          <w:tab w:val="left" w:pos="740"/>
        </w:tabs>
        <w:spacing w:after="0" w:line="0" w:lineRule="atLeast"/>
        <w:ind w:left="740" w:hanging="35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dla wniosku dotyczącego ferii, 7 dni przed planowanym terminem Przedsięwzięcia.</w:t>
      </w:r>
    </w:p>
    <w:p w:rsidR="00803F1E" w:rsidRDefault="00803F1E" w:rsidP="00803F1E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2"/>
          <w:numId w:val="4"/>
        </w:numPr>
        <w:tabs>
          <w:tab w:val="left" w:pos="740"/>
        </w:tabs>
        <w:spacing w:after="0" w:line="0" w:lineRule="atLeast"/>
        <w:ind w:left="740" w:hanging="35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dla wniosku dotyczącego wakacji</w:t>
      </w:r>
      <w:r w:rsidR="00C06E66">
        <w:rPr>
          <w:rFonts w:ascii="Times New Roman" w:eastAsia="Times New Roman" w:hAnsi="Times New Roman"/>
        </w:rPr>
        <w:t xml:space="preserve"> letnich</w:t>
      </w:r>
      <w:r>
        <w:rPr>
          <w:rFonts w:ascii="Times New Roman" w:eastAsia="Times New Roman" w:hAnsi="Times New Roman"/>
        </w:rPr>
        <w:t>, 20 dni przed planowanym terminem Przedsięwzięcia.</w:t>
      </w:r>
    </w:p>
    <w:p w:rsidR="00803F1E" w:rsidRDefault="00803F1E" w:rsidP="00803F1E">
      <w:pPr>
        <w:spacing w:line="51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366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zobowiązany jest dołączyć do formularza wniosku poświadczone kserokopie (skany) dokumentów potwierdzające status prawny (KRS, REGON lub inne dokumenty).</w:t>
      </w:r>
    </w:p>
    <w:p w:rsidR="00803F1E" w:rsidRDefault="00803F1E" w:rsidP="00803F1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366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Wypełniony formularz wniosku wraz z innymi dokumentami, WWJPM przekazuje niezwłocznie do przewodniczącego Komisji.</w:t>
      </w:r>
    </w:p>
    <w:p w:rsidR="00803F1E" w:rsidRDefault="00803F1E" w:rsidP="00803F1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366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zastrzega sobie prawo do nieprzyjmowania niekompletnych lub błędnie wypełnionych formularzy wniosku.</w:t>
      </w:r>
    </w:p>
    <w:p w:rsidR="00803F1E" w:rsidRDefault="00803F1E" w:rsidP="00803F1E">
      <w:pPr>
        <w:spacing w:line="27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360"/>
        </w:tabs>
        <w:spacing w:after="0" w:line="264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ocenia wniosek i przekazuje informację Wnioskodawcy o wysokości dofinansowania.</w:t>
      </w:r>
    </w:p>
    <w:p w:rsidR="00803F1E" w:rsidRDefault="00803F1E" w:rsidP="00803F1E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423"/>
        </w:tabs>
        <w:spacing w:after="0" w:line="271" w:lineRule="auto"/>
        <w:ind w:left="380" w:right="174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Komisja niezwłocznie przekazuje informacje o przyznaniu dofinansowania do Szkoły, która zobowiązana jest do podpisania w terminie 14 dni dokumentu gwarantującego przekazanie Beneficjentowi środków pieniężnych.</w:t>
      </w:r>
    </w:p>
    <w:p w:rsidR="00803F1E" w:rsidRDefault="00803F1E" w:rsidP="00803F1E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423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Beneficjent, który nie podpisze umowy na  </w:t>
      </w:r>
      <w:proofErr w:type="spellStart"/>
      <w:r>
        <w:rPr>
          <w:rFonts w:ascii="Times New Roman" w:eastAsia="Times New Roman" w:hAnsi="Times New Roman"/>
        </w:rPr>
        <w:t>realizacji</w:t>
      </w:r>
      <w:r w:rsidR="00C06E66">
        <w:rPr>
          <w:rFonts w:ascii="Times New Roman" w:eastAsia="Times New Roman" w:hAnsi="Times New Roman"/>
        </w:rPr>
        <w:t>ę</w:t>
      </w:r>
      <w:proofErr w:type="spellEnd"/>
      <w:r>
        <w:rPr>
          <w:rFonts w:ascii="Times New Roman" w:eastAsia="Times New Roman" w:hAnsi="Times New Roman"/>
        </w:rPr>
        <w:t xml:space="preserve"> zadania (dotyczy to wypoczynku poza miejscem zamieszkania) w ciągu 30 dni od daty uzyskania informacji traci dofinansowanie.</w:t>
      </w:r>
    </w:p>
    <w:p w:rsidR="00803F1E" w:rsidRDefault="00803F1E" w:rsidP="00803F1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423"/>
        </w:tabs>
        <w:spacing w:after="0" w:line="268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może być przyznane najpóźniej na 10 dni przed planowanym terminem Przedsięwzięcia (nie dotyczy to ferii zimowych).</w:t>
      </w:r>
    </w:p>
    <w:p w:rsidR="00803F1E" w:rsidRDefault="00803F1E" w:rsidP="00803F1E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423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 powinien przedstawić przesłać na adres staremiasto.poznan@gmail.com sprawozdanie merytoryczne z realizacji Przedsięwzięcia oraz rozliczenie finansowe najpóźniej 20 dni po realizacji Przedsięwzięcia.</w:t>
      </w:r>
    </w:p>
    <w:p w:rsidR="00803F1E" w:rsidRDefault="00803F1E" w:rsidP="00803F1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4"/>
        </w:numPr>
        <w:tabs>
          <w:tab w:val="left" w:pos="423"/>
        </w:tabs>
        <w:spacing w:after="0" w:line="264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Beneficjent, który nie rozliczy w terminie otrzymanej dotacji, nie będzie mógł aplikować o podobne środki w latach następnych.</w:t>
      </w:r>
    </w:p>
    <w:p w:rsidR="00803F1E" w:rsidRDefault="00803F1E" w:rsidP="00803F1E">
      <w:pPr>
        <w:tabs>
          <w:tab w:val="left" w:pos="423"/>
        </w:tabs>
        <w:spacing w:after="0" w:line="264" w:lineRule="auto"/>
        <w:ind w:right="500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116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3"/>
          <w:numId w:val="4"/>
        </w:numPr>
        <w:tabs>
          <w:tab w:val="left" w:pos="4260"/>
        </w:tabs>
        <w:spacing w:after="0" w:line="0" w:lineRule="atLeast"/>
        <w:ind w:left="4260" w:hanging="15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</w:t>
      </w:r>
    </w:p>
    <w:p w:rsidR="00803F1E" w:rsidRDefault="00803F1E" w:rsidP="00803F1E">
      <w:pPr>
        <w:spacing w:line="167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0" w:lineRule="atLeast"/>
        <w:ind w:right="16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Promocja Osiedla Stare Miasto</w:t>
      </w:r>
    </w:p>
    <w:p w:rsidR="00803F1E" w:rsidRDefault="00803F1E" w:rsidP="00803F1E">
      <w:pPr>
        <w:spacing w:line="47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pStyle w:val="Akapitzlist"/>
        <w:numPr>
          <w:ilvl w:val="0"/>
          <w:numId w:val="5"/>
        </w:numPr>
        <w:spacing w:line="264" w:lineRule="auto"/>
        <w:ind w:righ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 zobowiązany jest do umieszczenia w widocznym miejscu logo Rady Osiedla Stare Miasto  na wszystkich materiałach promocyjnych reklamujących przedsięwzięcie .</w:t>
      </w:r>
    </w:p>
    <w:p w:rsidR="00803F1E" w:rsidRDefault="00803F1E" w:rsidP="00803F1E">
      <w:pPr>
        <w:spacing w:line="264" w:lineRule="auto"/>
        <w:ind w:right="2000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349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0" w:lineRule="atLeast"/>
        <w:ind w:right="16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5</w:t>
      </w:r>
    </w:p>
    <w:p w:rsidR="00803F1E" w:rsidRDefault="00803F1E" w:rsidP="00803F1E">
      <w:pPr>
        <w:spacing w:line="0" w:lineRule="atLeast"/>
        <w:ind w:right="16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Komisja</w:t>
      </w:r>
    </w:p>
    <w:p w:rsidR="00803F1E" w:rsidRDefault="00803F1E" w:rsidP="00803F1E">
      <w:pPr>
        <w:spacing w:line="42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6"/>
        </w:numPr>
        <w:tabs>
          <w:tab w:val="left" w:pos="366"/>
        </w:tabs>
        <w:spacing w:after="0" w:line="256" w:lineRule="auto"/>
        <w:ind w:left="380" w:right="480" w:hanging="3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składa się z Przedstawiciela Szkoły,  Zarządu Osiedla oraz Radnych obecnych na posiedzeniu.</w:t>
      </w:r>
    </w:p>
    <w:p w:rsidR="00803F1E" w:rsidRDefault="00803F1E" w:rsidP="00803F1E">
      <w:pPr>
        <w:spacing w:line="13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posiedzeniach komisji nie mogą uczestniczyć Beneficjenci, bądź ich przedstawiciele.</w:t>
      </w:r>
    </w:p>
    <w:p w:rsidR="00803F1E" w:rsidRDefault="00803F1E" w:rsidP="00803F1E">
      <w:pPr>
        <w:spacing w:line="18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6"/>
        </w:numPr>
        <w:tabs>
          <w:tab w:val="left" w:pos="366"/>
        </w:tabs>
        <w:spacing w:after="0" w:line="232" w:lineRule="auto"/>
        <w:ind w:left="380" w:right="480" w:hanging="3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rozpatruje wnioski wciągu roku do momentu wyczerpania środków.</w:t>
      </w:r>
    </w:p>
    <w:p w:rsidR="00803F1E" w:rsidRDefault="00803F1E" w:rsidP="00803F1E">
      <w:pPr>
        <w:pStyle w:val="Akapitzlist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0" w:lineRule="atLeast"/>
        <w:ind w:left="3860" w:firstLine="38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6</w:t>
      </w:r>
    </w:p>
    <w:p w:rsidR="00803F1E" w:rsidRDefault="00803F1E" w:rsidP="00803F1E">
      <w:pPr>
        <w:spacing w:line="0" w:lineRule="atLeast"/>
        <w:ind w:left="3152" w:firstLine="38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Tryb pracy Komisji </w:t>
      </w:r>
    </w:p>
    <w:p w:rsidR="00803F1E" w:rsidRDefault="00803F1E" w:rsidP="00803F1E">
      <w:pPr>
        <w:spacing w:line="150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1"/>
          <w:numId w:val="7"/>
        </w:numPr>
        <w:tabs>
          <w:tab w:val="left" w:pos="760"/>
        </w:tabs>
        <w:spacing w:after="0" w:line="0" w:lineRule="atLeast"/>
        <w:ind w:left="760" w:hanging="3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Przewodniczącym Komisji jest Przewodnicząca Zarządu Osiedla.</w:t>
      </w:r>
    </w:p>
    <w:p w:rsidR="00803F1E" w:rsidRDefault="00803F1E" w:rsidP="00803F1E">
      <w:pPr>
        <w:spacing w:line="46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1"/>
          <w:numId w:val="7"/>
        </w:numPr>
        <w:tabs>
          <w:tab w:val="left" w:pos="751"/>
        </w:tabs>
        <w:spacing w:after="0" w:line="261" w:lineRule="auto"/>
        <w:ind w:left="780" w:right="50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 Komisji jest odpowiedzialny za: prowadzenie i protokołowanie obrad Komisji oraz przestrzeganie przepisów niniejszych zasad.</w:t>
      </w:r>
    </w:p>
    <w:p w:rsidR="00803F1E" w:rsidRDefault="00803F1E" w:rsidP="00803F1E">
      <w:pPr>
        <w:pStyle w:val="Akapitzlis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1"/>
          <w:numId w:val="7"/>
        </w:numPr>
        <w:tabs>
          <w:tab w:val="left" w:pos="751"/>
        </w:tabs>
        <w:spacing w:after="0" w:line="261" w:lineRule="auto"/>
        <w:ind w:left="780" w:right="50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Kworum wymagane do podjęcia wiążącej przez Komisję decyzji wynosi co najmniej 4 członków Zarządu.</w:t>
      </w:r>
    </w:p>
    <w:p w:rsidR="00803F1E" w:rsidRDefault="00803F1E" w:rsidP="00803F1E">
      <w:pPr>
        <w:pStyle w:val="Akapitzlis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1"/>
          <w:numId w:val="7"/>
        </w:numPr>
        <w:tabs>
          <w:tab w:val="left" w:pos="751"/>
        </w:tabs>
        <w:spacing w:after="0" w:line="261" w:lineRule="auto"/>
        <w:ind w:left="780" w:right="50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Komisja Konkursowa podejmuje decyzję zwykłą większością głosów. </w:t>
      </w:r>
      <w:r w:rsidR="00C06E66">
        <w:rPr>
          <w:rFonts w:ascii="Times New Roman" w:eastAsia="Times New Roman" w:hAnsi="Times New Roman"/>
        </w:rPr>
        <w:t xml:space="preserve">W przypadku równej liczby </w:t>
      </w:r>
      <w:r>
        <w:rPr>
          <w:rFonts w:ascii="Times New Roman" w:eastAsia="Times New Roman" w:hAnsi="Times New Roman"/>
        </w:rPr>
        <w:t>głosów decyduje głos Przewodniczącej Komisji.</w:t>
      </w:r>
    </w:p>
    <w:p w:rsidR="00803F1E" w:rsidRDefault="00803F1E" w:rsidP="00803F1E">
      <w:pPr>
        <w:spacing w:line="313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7"/>
        </w:numPr>
        <w:tabs>
          <w:tab w:val="left" w:pos="480"/>
        </w:tabs>
        <w:spacing w:after="0" w:line="0" w:lineRule="atLeast"/>
        <w:ind w:left="480" w:hanging="158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7</w:t>
      </w:r>
    </w:p>
    <w:p w:rsidR="00803F1E" w:rsidRDefault="00803F1E" w:rsidP="00803F1E">
      <w:pPr>
        <w:tabs>
          <w:tab w:val="left" w:pos="480"/>
        </w:tabs>
        <w:spacing w:after="0" w:line="0" w:lineRule="atLeast"/>
        <w:ind w:left="480"/>
        <w:rPr>
          <w:rFonts w:ascii="Times New Roman" w:eastAsia="Times New Roman" w:hAnsi="Times New Roman"/>
          <w:b/>
        </w:rPr>
      </w:pPr>
    </w:p>
    <w:p w:rsidR="00803F1E" w:rsidRDefault="00803F1E" w:rsidP="00803F1E">
      <w:pPr>
        <w:spacing w:line="0" w:lineRule="atLeast"/>
        <w:ind w:left="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Tryb oceny wniosków o udzielenie dofinansowania</w:t>
      </w:r>
    </w:p>
    <w:p w:rsidR="00803F1E" w:rsidRDefault="00803F1E" w:rsidP="00803F1E">
      <w:pPr>
        <w:spacing w:line="299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8"/>
        </w:numPr>
        <w:tabs>
          <w:tab w:val="left" w:pos="751"/>
        </w:tabs>
        <w:spacing w:after="0" w:line="261" w:lineRule="auto"/>
        <w:ind w:left="780" w:right="480" w:hanging="3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 otrzymaniu wniosku o udzielenie dofinansowania, przewodniczący Komisji zarządza ocenę wniosku o udzielenie grantu na najbliższym posiedzeniu Komisji.</w:t>
      </w:r>
    </w:p>
    <w:p w:rsidR="00803F1E" w:rsidRDefault="00803F1E" w:rsidP="00803F1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8"/>
        </w:numPr>
        <w:tabs>
          <w:tab w:val="left" w:pos="760"/>
        </w:tabs>
        <w:spacing w:after="0" w:line="0" w:lineRule="atLeast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ocenia Przedsięwzięcie według następujących kryteriów:</w:t>
      </w:r>
    </w:p>
    <w:p w:rsidR="00803F1E" w:rsidRDefault="00803F1E" w:rsidP="00803F1E">
      <w:pPr>
        <w:spacing w:line="35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1"/>
          <w:numId w:val="8"/>
        </w:numPr>
        <w:tabs>
          <w:tab w:val="left" w:pos="1160"/>
        </w:tabs>
        <w:spacing w:after="0" w:line="0" w:lineRule="atLeast"/>
        <w:ind w:left="116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możliwość  realizacyjna  Przedsięwzięcia:  w  ramach  tego  kryterium  członkowie  Komisji</w:t>
      </w:r>
    </w:p>
    <w:p w:rsidR="00803F1E" w:rsidRDefault="00803F1E" w:rsidP="00803F1E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266" w:lineRule="auto"/>
        <w:ind w:left="114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oceniają: </w:t>
      </w:r>
    </w:p>
    <w:p w:rsidR="00803F1E" w:rsidRDefault="00803F1E" w:rsidP="00803F1E">
      <w:pPr>
        <w:pStyle w:val="Akapitzlist"/>
        <w:spacing w:line="266" w:lineRule="auto"/>
        <w:ind w:left="150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 jakim stopniu Wnioskodawca jest przygotowany do organizacji Przedsięwzięcia, na ile wnioskodawca posiada niezbędn</w:t>
      </w:r>
      <w:r w:rsidR="00C06E66">
        <w:rPr>
          <w:rFonts w:ascii="Times New Roman" w:eastAsia="Times New Roman" w:hAnsi="Times New Roman"/>
        </w:rPr>
        <w:t>ą</w:t>
      </w:r>
      <w:r>
        <w:rPr>
          <w:rFonts w:ascii="Times New Roman" w:eastAsia="Times New Roman" w:hAnsi="Times New Roman"/>
        </w:rPr>
        <w:t xml:space="preserve"> wiedzę i doświadczenie, zdolności organizacyjne, kapitał społeczny, zasoby rzeczowe lub finansowe itp. </w:t>
      </w:r>
    </w:p>
    <w:p w:rsidR="00803F1E" w:rsidRDefault="00803F1E" w:rsidP="00803F1E">
      <w:pPr>
        <w:spacing w:line="266" w:lineRule="auto"/>
        <w:ind w:left="114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- w jakim stopniu Przedsięwzięcie jest możliwe do zrealizowania ze względu na sprawy finansowe, własnościowe, wymagania prawne związane z organizacją Przedsięwzięcia, uwarunkowania geograficzne i topograficzne itp.,</w:t>
      </w:r>
    </w:p>
    <w:p w:rsidR="00803F1E" w:rsidRDefault="00803F1E" w:rsidP="00803F1E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1"/>
          <w:numId w:val="8"/>
        </w:numPr>
        <w:tabs>
          <w:tab w:val="left" w:pos="1147"/>
        </w:tabs>
        <w:spacing w:after="0" w:line="266" w:lineRule="auto"/>
        <w:ind w:left="1140" w:right="480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stopień zaspokojenia potrzeb mieszkańców Osiedla Stare Miasto: w ramach tego kryterium członkowie Komisji oceniają, w jakim stopniu zostaną zaspokojone znane im potrzeby mieszkańców Osiedla Stare Miasto,</w:t>
      </w:r>
    </w:p>
    <w:p w:rsidR="00803F1E" w:rsidRDefault="00803F1E" w:rsidP="00803F1E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8"/>
        </w:numPr>
        <w:tabs>
          <w:tab w:val="left" w:pos="751"/>
        </w:tabs>
        <w:spacing w:after="0" w:line="261" w:lineRule="auto"/>
        <w:ind w:left="780" w:right="500" w:hanging="3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jest uprawniona do odrzucenia wniosku, jeśli możliwości realizacyjne Przedsięwzięcia są bardzo niewielkie.</w:t>
      </w:r>
    </w:p>
    <w:p w:rsidR="00803F1E" w:rsidRDefault="00803F1E" w:rsidP="00803F1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8"/>
        </w:numPr>
        <w:tabs>
          <w:tab w:val="left" w:pos="760"/>
        </w:tabs>
        <w:spacing w:after="0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 może  odesłać  niekompletny  wniosek  do  uzupełnienia  i  rozpatrzenia  go  na</w:t>
      </w:r>
    </w:p>
    <w:p w:rsidR="00803F1E" w:rsidRDefault="00803F1E" w:rsidP="00803F1E">
      <w:pPr>
        <w:ind w:left="7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najbliższym posiedzeniu.</w:t>
      </w:r>
    </w:p>
    <w:p w:rsidR="00803F1E" w:rsidRDefault="00803F1E" w:rsidP="00803F1E">
      <w:pPr>
        <w:spacing w:line="1" w:lineRule="exact"/>
        <w:jc w:val="both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9"/>
        </w:numPr>
        <w:tabs>
          <w:tab w:val="left" w:pos="760"/>
        </w:tabs>
        <w:spacing w:after="0" w:line="0" w:lineRule="atLeast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podejmuje decyzję o udzieleniu dofinansowania na Przedsięwzięcie przez głosowanie.</w:t>
      </w:r>
    </w:p>
    <w:p w:rsidR="00803F1E" w:rsidRDefault="00803F1E" w:rsidP="00803F1E">
      <w:pPr>
        <w:spacing w:line="292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8</w:t>
      </w:r>
    </w:p>
    <w:p w:rsidR="00803F1E" w:rsidRDefault="00803F1E" w:rsidP="00803F1E">
      <w:pPr>
        <w:spacing w:line="0" w:lineRule="atLeast"/>
        <w:ind w:left="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Przepisy końcowe</w:t>
      </w:r>
    </w:p>
    <w:p w:rsidR="00803F1E" w:rsidRDefault="00803F1E" w:rsidP="00803F1E">
      <w:pPr>
        <w:spacing w:line="24" w:lineRule="exact"/>
        <w:rPr>
          <w:rFonts w:ascii="Times New Roman" w:eastAsia="Times New Roman" w:hAnsi="Times New Roman"/>
        </w:rPr>
      </w:pPr>
    </w:p>
    <w:p w:rsidR="00803F1E" w:rsidRDefault="00803F1E" w:rsidP="00803F1E">
      <w:pPr>
        <w:numPr>
          <w:ilvl w:val="0"/>
          <w:numId w:val="10"/>
        </w:numPr>
        <w:tabs>
          <w:tab w:val="left" w:pos="751"/>
        </w:tabs>
        <w:spacing w:after="0" w:line="268" w:lineRule="auto"/>
        <w:ind w:left="780" w:right="48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Niniejsze zasady obowiązują do 31 grudnia 2020 roku.</w:t>
      </w:r>
    </w:p>
    <w:p w:rsidR="00803F1E" w:rsidRDefault="00803F1E" w:rsidP="00803F1E">
      <w:pPr>
        <w:tabs>
          <w:tab w:val="left" w:pos="751"/>
        </w:tabs>
        <w:spacing w:after="0" w:line="268" w:lineRule="auto"/>
        <w:ind w:right="480"/>
        <w:rPr>
          <w:rFonts w:ascii="Times New Roman" w:eastAsia="Times New Roman" w:hAnsi="Times New Roman"/>
        </w:rPr>
      </w:pPr>
    </w:p>
    <w:p w:rsidR="00803F1E" w:rsidRDefault="00803F1E" w:rsidP="00803F1E">
      <w:pPr>
        <w:tabs>
          <w:tab w:val="left" w:pos="751"/>
        </w:tabs>
        <w:spacing w:after="0" w:line="268" w:lineRule="auto"/>
        <w:ind w:right="480"/>
        <w:rPr>
          <w:rFonts w:ascii="Times New Roman" w:eastAsia="Times New Roman" w:hAnsi="Times New Roman"/>
        </w:rPr>
      </w:pPr>
    </w:p>
    <w:p w:rsidR="00803F1E" w:rsidRDefault="00803F1E" w:rsidP="00803F1E">
      <w:pPr>
        <w:tabs>
          <w:tab w:val="left" w:pos="421"/>
        </w:tabs>
        <w:spacing w:line="247" w:lineRule="auto"/>
        <w:ind w:right="1020"/>
        <w:rPr>
          <w:rFonts w:ascii="Times New Roman" w:eastAsia="Times New Roman" w:hAnsi="Times New Roman"/>
        </w:rPr>
      </w:pPr>
    </w:p>
    <w:p w:rsidR="00803F1E" w:rsidRDefault="00803F1E" w:rsidP="00803F1E">
      <w:pPr>
        <w:tabs>
          <w:tab w:val="left" w:pos="421"/>
        </w:tabs>
        <w:spacing w:line="247" w:lineRule="auto"/>
        <w:ind w:right="1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………………………………..                                                      …………………………………….</w:t>
      </w:r>
    </w:p>
    <w:p w:rsidR="00803F1E" w:rsidRDefault="00803F1E" w:rsidP="00803F1E">
      <w:pPr>
        <w:tabs>
          <w:tab w:val="left" w:pos="421"/>
        </w:tabs>
        <w:spacing w:line="247" w:lineRule="auto"/>
        <w:ind w:right="1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OSIEDLE                                                                                         ZSMS NR 2</w:t>
      </w:r>
    </w:p>
    <w:p w:rsidR="00803F1E" w:rsidRDefault="00803F1E" w:rsidP="00803F1E">
      <w:pPr>
        <w:tabs>
          <w:tab w:val="left" w:pos="421"/>
        </w:tabs>
        <w:spacing w:line="247" w:lineRule="auto"/>
        <w:ind w:right="1020"/>
        <w:rPr>
          <w:rFonts w:ascii="Times New Roman" w:eastAsia="Times New Roman" w:hAnsi="Times New Roman"/>
        </w:rPr>
      </w:pPr>
    </w:p>
    <w:p w:rsidR="00803F1E" w:rsidRDefault="00803F1E" w:rsidP="00803F1E">
      <w:pPr>
        <w:spacing w:after="0" w:line="247" w:lineRule="auto"/>
        <w:rPr>
          <w:rFonts w:ascii="Times New Roman" w:eastAsia="Times New Roman" w:hAnsi="Times New Roman"/>
        </w:rPr>
        <w:sectPr w:rsidR="00803F1E">
          <w:type w:val="continuous"/>
          <w:pgSz w:w="11900" w:h="16841"/>
          <w:pgMar w:top="592" w:right="679" w:bottom="1440" w:left="1120" w:header="0" w:footer="0" w:gutter="0"/>
          <w:cols w:space="708"/>
        </w:sectPr>
      </w:pPr>
    </w:p>
    <w:p w:rsidR="00803F1E" w:rsidRDefault="00803F1E" w:rsidP="00803F1E">
      <w:pPr>
        <w:spacing w:after="0" w:line="232" w:lineRule="auto"/>
        <w:rPr>
          <w:rFonts w:ascii="Times New Roman" w:eastAsia="Times New Roman" w:hAnsi="Times New Roman"/>
        </w:rPr>
        <w:sectPr w:rsidR="00803F1E">
          <w:type w:val="continuous"/>
          <w:pgSz w:w="11900" w:h="16841"/>
          <w:pgMar w:top="592" w:right="679" w:bottom="461" w:left="1140" w:header="0" w:footer="0" w:gutter="0"/>
          <w:cols w:space="708"/>
        </w:sectPr>
      </w:pPr>
    </w:p>
    <w:p w:rsidR="00803F1E" w:rsidRDefault="00803F1E" w:rsidP="00803F1E"/>
    <w:p w:rsidR="00803F1E" w:rsidRDefault="00803F1E" w:rsidP="00803F1E">
      <w:pPr>
        <w:rPr>
          <w:rFonts w:ascii="Times New Roman" w:hAnsi="Times New Roman" w:cs="Times New Roman"/>
          <w:sz w:val="24"/>
          <w:szCs w:val="24"/>
        </w:rPr>
      </w:pPr>
    </w:p>
    <w:p w:rsidR="00D925EC" w:rsidRDefault="00D925EC"/>
    <w:sectPr w:rsidR="00D9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7CFC56AE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515F007C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8C76696"/>
    <w:multiLevelType w:val="hybridMultilevel"/>
    <w:tmpl w:val="65002C10"/>
    <w:lvl w:ilvl="0" w:tplc="4588E61C">
      <w:start w:val="1"/>
      <w:numFmt w:val="decimal"/>
      <w:lvlText w:val="%1.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10">
    <w:nsid w:val="67417F36"/>
    <w:multiLevelType w:val="hybridMultilevel"/>
    <w:tmpl w:val="22706440"/>
    <w:lvl w:ilvl="0" w:tplc="4766625E">
      <w:start w:val="2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6F126598"/>
    <w:multiLevelType w:val="hybridMultilevel"/>
    <w:tmpl w:val="1ABAAEBC"/>
    <w:lvl w:ilvl="0" w:tplc="E24E5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F1A20"/>
    <w:multiLevelType w:val="hybridMultilevel"/>
    <w:tmpl w:val="0278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E"/>
    <w:rsid w:val="0075516A"/>
    <w:rsid w:val="00803F1E"/>
    <w:rsid w:val="00C06E66"/>
    <w:rsid w:val="00D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F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3F1E"/>
    <w:rPr>
      <w:color w:val="0000FF"/>
      <w:u w:val="single"/>
    </w:rPr>
  </w:style>
  <w:style w:type="paragraph" w:customStyle="1" w:styleId="Domylnie">
    <w:name w:val="Domyślnie"/>
    <w:uiPriority w:val="99"/>
    <w:rsid w:val="0075516A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F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3F1E"/>
    <w:rPr>
      <w:color w:val="0000FF"/>
      <w:u w:val="single"/>
    </w:rPr>
  </w:style>
  <w:style w:type="paragraph" w:customStyle="1" w:styleId="Domylnie">
    <w:name w:val="Domyślnie"/>
    <w:uiPriority w:val="99"/>
    <w:rsid w:val="0075516A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edle_staremiasto@um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dcterms:created xsi:type="dcterms:W3CDTF">2020-05-25T09:22:00Z</dcterms:created>
  <dcterms:modified xsi:type="dcterms:W3CDTF">2020-08-23T10:28:00Z</dcterms:modified>
</cp:coreProperties>
</file>